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B13485" w:rsidP="00B1348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B13485" w:rsidRDefault="00C27B16" w:rsidP="00B1348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5</w:t>
      </w:r>
    </w:p>
    <w:p w:rsidR="00B13485" w:rsidRDefault="00B13485" w:rsidP="00B1348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CIVIL WAR AND RECONSTRUCTION</w:t>
      </w:r>
    </w:p>
    <w:p w:rsidR="00B13485" w:rsidRDefault="00B13485" w:rsidP="00B1348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– PART TWO</w:t>
      </w:r>
    </w:p>
    <w:p w:rsidR="00B13485" w:rsidRDefault="00B13485" w:rsidP="00B13485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B13485" w:rsidRDefault="00561B16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CHAPTERS = CHAPTERS 19 – 23   PAGES 409 - 498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= LINCOLN’S FIRST INAGUARAL ADDRESS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-THE GETTYSBURG ADDRESS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“With the end of Reconstruction, we in the South can now return to our normal lives.”  Examine the significance of this statement for both whites and black in the post-Reconstruction American South.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TERMS: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Reconstruction</w:t>
      </w:r>
      <w:r w:rsidR="00B13485">
        <w:rPr>
          <w:rFonts w:ascii="Arial" w:hAnsi="Arial" w:cs="Arial"/>
          <w:sz w:val="28"/>
          <w:szCs w:val="28"/>
        </w:rPr>
        <w:t xml:space="preserve"> Acts of 1867 &amp; 1868      12. </w:t>
      </w:r>
      <w:r>
        <w:rPr>
          <w:rFonts w:ascii="Arial" w:hAnsi="Arial" w:cs="Arial"/>
          <w:sz w:val="28"/>
          <w:szCs w:val="28"/>
        </w:rPr>
        <w:t>Elizabeth Cady Stanton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Tenure of Office Act</w:t>
      </w:r>
      <w:r w:rsidR="00BE4238">
        <w:rPr>
          <w:rFonts w:ascii="Arial" w:hAnsi="Arial" w:cs="Arial"/>
          <w:sz w:val="28"/>
          <w:szCs w:val="28"/>
        </w:rPr>
        <w:t xml:space="preserve">                               13. Susan B. Anthony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“forty acres and a mule”</w:t>
      </w:r>
      <w:r w:rsidR="00BE4238">
        <w:rPr>
          <w:rFonts w:ascii="Arial" w:hAnsi="Arial" w:cs="Arial"/>
          <w:sz w:val="28"/>
          <w:szCs w:val="28"/>
        </w:rPr>
        <w:t xml:space="preserve">                         14. Lucy Stone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contract labor system</w:t>
      </w:r>
      <w:r w:rsidR="00BE4238">
        <w:rPr>
          <w:rFonts w:ascii="Arial" w:hAnsi="Arial" w:cs="Arial"/>
          <w:sz w:val="28"/>
          <w:szCs w:val="28"/>
        </w:rPr>
        <w:t xml:space="preserve">                            15. Ku Klux Klan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sharecropping                                     16. Force Acts (Ku Klux Klan Acts)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carpetbaggers</w:t>
      </w:r>
      <w:r w:rsidR="00BE4238">
        <w:rPr>
          <w:rFonts w:ascii="Arial" w:hAnsi="Arial" w:cs="Arial"/>
          <w:sz w:val="28"/>
          <w:szCs w:val="28"/>
        </w:rPr>
        <w:t xml:space="preserve">                                      17. spoilsmen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scalawags</w:t>
      </w:r>
      <w:r w:rsidR="00BE4238">
        <w:rPr>
          <w:rFonts w:ascii="Arial" w:hAnsi="Arial" w:cs="Arial"/>
          <w:sz w:val="28"/>
          <w:szCs w:val="28"/>
        </w:rPr>
        <w:t xml:space="preserve">                                            18. Credit Mobilier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Blanche Bruce</w:t>
      </w:r>
      <w:r w:rsidR="00BE4238">
        <w:rPr>
          <w:rFonts w:ascii="Arial" w:hAnsi="Arial" w:cs="Arial"/>
          <w:sz w:val="28"/>
          <w:szCs w:val="28"/>
        </w:rPr>
        <w:t xml:space="preserve">                                      19. Whiskey Ring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Hiram Revels</w:t>
      </w:r>
      <w:r w:rsidR="00BE4238">
        <w:rPr>
          <w:rFonts w:ascii="Arial" w:hAnsi="Arial" w:cs="Arial"/>
          <w:sz w:val="28"/>
          <w:szCs w:val="28"/>
        </w:rPr>
        <w:t xml:space="preserve">                                       20. Indian Ring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“hard” money v. “soft” money</w:t>
      </w:r>
      <w:r w:rsidR="00BE4238">
        <w:rPr>
          <w:rFonts w:ascii="Arial" w:hAnsi="Arial" w:cs="Arial"/>
          <w:sz w:val="28"/>
          <w:szCs w:val="28"/>
        </w:rPr>
        <w:t xml:space="preserve">             21. Compromise of 1877</w:t>
      </w: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</w:p>
    <w:p w:rsidR="00B13485" w:rsidRDefault="00B13485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11. 15</w:t>
      </w:r>
      <w:r w:rsidRPr="00B1348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Amendment</w:t>
      </w:r>
      <w:r w:rsidR="00BE4238">
        <w:rPr>
          <w:rFonts w:ascii="Arial" w:hAnsi="Arial" w:cs="Arial"/>
          <w:sz w:val="28"/>
          <w:szCs w:val="28"/>
        </w:rPr>
        <w:t xml:space="preserve">                                 22. “waving the bloody shirt”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23. Redeemers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Old South Agrarianism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New South Industrialism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laissez-fair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crop-lien system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Jim Crow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disfranchisement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convict-lease system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Civil Rights Act of 1875</w:t>
      </w:r>
    </w:p>
    <w:p w:rsidR="00BE4238" w:rsidRDefault="00BE4238" w:rsidP="00B13485">
      <w:pPr>
        <w:contextualSpacing/>
        <w:rPr>
          <w:rFonts w:ascii="Arial" w:hAnsi="Arial" w:cs="Arial"/>
          <w:sz w:val="28"/>
          <w:szCs w:val="28"/>
        </w:rPr>
      </w:pPr>
    </w:p>
    <w:p w:rsidR="00BE4238" w:rsidRPr="00B13485" w:rsidRDefault="00BE4238" w:rsidP="00B134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“unfinished revolution”</w:t>
      </w:r>
    </w:p>
    <w:sectPr w:rsidR="00BE4238" w:rsidRPr="00B13485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485"/>
    <w:rsid w:val="00561B16"/>
    <w:rsid w:val="0078334B"/>
    <w:rsid w:val="0079755B"/>
    <w:rsid w:val="008B6792"/>
    <w:rsid w:val="00B13485"/>
    <w:rsid w:val="00B27EBF"/>
    <w:rsid w:val="00B811CD"/>
    <w:rsid w:val="00BE4238"/>
    <w:rsid w:val="00C27B16"/>
    <w:rsid w:val="00D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2014-01-24T20:46:00Z</cp:lastPrinted>
  <dcterms:created xsi:type="dcterms:W3CDTF">2010-01-29T00:01:00Z</dcterms:created>
  <dcterms:modified xsi:type="dcterms:W3CDTF">2014-01-24T20:47:00Z</dcterms:modified>
</cp:coreProperties>
</file>